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9C" w:rsidRPr="006040C8" w:rsidRDefault="002A119C" w:rsidP="002A119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ANEXO I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b/>
          <w:bCs/>
          <w:sz w:val="24"/>
          <w:szCs w:val="24"/>
        </w:rPr>
        <w:t>CATEGORIAS  DE</w:t>
      </w:r>
      <w:proofErr w:type="gramEnd"/>
      <w:r w:rsidRPr="006040C8">
        <w:rPr>
          <w:rFonts w:ascii="Arial" w:eastAsia="Times New Roman" w:hAnsi="Arial" w:cs="Arial"/>
          <w:b/>
          <w:bCs/>
          <w:sz w:val="24"/>
          <w:szCs w:val="24"/>
        </w:rPr>
        <w:t xml:space="preserve"> APOIO - AUDIOVISUAL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1. RECURSOS DO EDITAL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 presente edital possui valor total de R$ 60.245,59 (sessenta mil e duzentos e quarenta e cinco reais e cinquenta e nove centavos) distribuídos da seguinte forma: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a) Até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R$ 44.847,70 (quarenta e quatro mil, oitocentos e quarenta e sete reais e setenta centavos) para ​apoio a produção de obras audiovisuais, de curta-metragem e/ou videoclipe e desenvolvimento de roteiro, sendo realizado apenas por Pessoas Jurídicas;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b) Até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R$ 10.251,15 (dez mil e duzentos e cinquenta e um reais e quinze centavos) para apoio à realização de ação de Cinema Itinerante ou Cinema de Rua;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040C8">
        <w:rPr>
          <w:rFonts w:ascii="Arial" w:eastAsia="Times New Roman" w:hAnsi="Arial" w:cs="Arial"/>
          <w:sz w:val="24"/>
          <w:szCs w:val="24"/>
        </w:rPr>
        <w:t>c) Até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R$ 5.146,74 (cinco mil e cento e quarenta e seis reais e setenta e quatro centavos) para apoio à realização de ação de Formação Audiovisual ou de Apoio a Cineclubes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2.DESCRIÇÃO DAS CATEGORIAS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A) Inciso I do art. 6º da LPG: apoio a produção de obras audiovisuais, de curta-metragem e/ou videoclipe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  <w:u w:val="single"/>
        </w:rPr>
        <w:t>Produção de curtas-metragens: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Para este edital, refere-se ao apoio concedido à produção de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curta-metragem</w:t>
      </w:r>
      <w:r w:rsidRPr="006040C8">
        <w:rPr>
          <w:rFonts w:ascii="Arial" w:eastAsia="Times New Roman" w:hAnsi="Arial" w:cs="Arial"/>
          <w:sz w:val="24"/>
          <w:szCs w:val="24"/>
        </w:rPr>
        <w:t> com duração de</w:t>
      </w:r>
      <w:r>
        <w:rPr>
          <w:rFonts w:ascii="Arial" w:eastAsia="Times New Roman" w:hAnsi="Arial" w:cs="Arial"/>
          <w:sz w:val="24"/>
          <w:szCs w:val="24"/>
        </w:rPr>
        <w:t xml:space="preserve"> no mínimo </w:t>
      </w:r>
      <w:r w:rsidRPr="00673344">
        <w:rPr>
          <w:rFonts w:ascii="Arial" w:eastAsia="Times New Roman" w:hAnsi="Arial" w:cs="Arial"/>
          <w:b/>
          <w:sz w:val="24"/>
          <w:szCs w:val="24"/>
        </w:rPr>
        <w:t>6 minutos</w:t>
      </w:r>
      <w:r w:rsidRPr="006040C8">
        <w:rPr>
          <w:rFonts w:ascii="Arial" w:eastAsia="Times New Roman" w:hAnsi="Arial" w:cs="Arial"/>
          <w:sz w:val="24"/>
          <w:szCs w:val="24"/>
        </w:rPr>
        <w:t xml:space="preserve"> até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15 minutos</w:t>
      </w:r>
      <w:r w:rsidRPr="006040C8">
        <w:rPr>
          <w:rFonts w:ascii="Arial" w:eastAsia="Times New Roman" w:hAnsi="Arial" w:cs="Arial"/>
          <w:sz w:val="24"/>
          <w:szCs w:val="24"/>
        </w:rPr>
        <w:t>, de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 xml:space="preserve">[ficção, documentário, animação </w:t>
      </w:r>
      <w:proofErr w:type="spellStart"/>
      <w:r w:rsidRPr="006040C8">
        <w:rPr>
          <w:rFonts w:ascii="Arial" w:eastAsia="Times New Roman" w:hAnsi="Arial" w:cs="Arial"/>
          <w:b/>
          <w:bCs/>
          <w:sz w:val="24"/>
          <w:szCs w:val="24"/>
        </w:rPr>
        <w:t>etc</w:t>
      </w:r>
      <w:proofErr w:type="spellEnd"/>
      <w:r w:rsidRPr="006040C8">
        <w:rPr>
          <w:rFonts w:ascii="Arial" w:eastAsia="Times New Roman" w:hAnsi="Arial" w:cs="Arial"/>
          <w:b/>
          <w:bCs/>
          <w:sz w:val="24"/>
          <w:szCs w:val="24"/>
        </w:rPr>
        <w:t>]</w:t>
      </w:r>
      <w:r>
        <w:rPr>
          <w:rFonts w:ascii="Arial" w:eastAsia="Times New Roman" w:hAnsi="Arial" w:cs="Arial"/>
          <w:sz w:val="24"/>
          <w:szCs w:val="24"/>
        </w:rPr>
        <w:t xml:space="preserve">, ou </w:t>
      </w:r>
      <w:proofErr w:type="spellStart"/>
      <w:r>
        <w:rPr>
          <w:rFonts w:ascii="Arial" w:eastAsia="Times New Roman" w:hAnsi="Arial" w:cs="Arial"/>
          <w:sz w:val="24"/>
          <w:szCs w:val="24"/>
        </w:rPr>
        <w:t>podcasts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com no máximo 30 minutos.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Os recursos fornecidos podem ser direcionados para financiar todo o processo de produção, desde o desenvolvimento do projeto até a distribuição do filme.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  <w:u w:val="single"/>
        </w:rPr>
        <w:t>Produção de videoclipes: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Para este edital, refere-se ao apoio concedido à produção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de 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videoclipe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> de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artistas locais</w:t>
      </w:r>
      <w:r w:rsidRPr="006040C8">
        <w:rPr>
          <w:rFonts w:ascii="Arial" w:eastAsia="Times New Roman" w:hAnsi="Arial" w:cs="Arial"/>
          <w:sz w:val="24"/>
          <w:szCs w:val="24"/>
        </w:rPr>
        <w:t> com duração de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3 a 6 minutos</w:t>
      </w:r>
      <w:r w:rsidRPr="006040C8">
        <w:rPr>
          <w:rFonts w:ascii="Arial" w:eastAsia="Times New Roman" w:hAnsi="Arial" w:cs="Arial"/>
          <w:sz w:val="24"/>
          <w:szCs w:val="24"/>
        </w:rPr>
        <w:t>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B) Inciso II do art. 6º da LPG: apoio à realização de ação de Cinema Itinerante ou Cinema de Rua</w:t>
      </w: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  <w:u w:val="single"/>
        </w:rPr>
        <w:t>Apoio à realização de ação de Cinema de Rua: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Para este edital,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cinema de rua</w:t>
      </w:r>
      <w:r w:rsidRPr="006040C8">
        <w:rPr>
          <w:rFonts w:ascii="Arial" w:eastAsia="Times New Roman" w:hAnsi="Arial" w:cs="Arial"/>
          <w:sz w:val="24"/>
          <w:szCs w:val="24"/>
        </w:rPr>
        <w:t> é um serviço de exibição aberta ao público de obras audiovisuais para fruição coletiva em espaços abertos, em locais públicos e em equipamentos móveis, de modo gratuito.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 xml:space="preserve">C) Inciso III do art. 6º da LPG: apoio à realização de ação de Formação Audiovisual 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  <w:u w:val="single"/>
        </w:rPr>
        <w:t>Apoio à realização de ação de Formação Audiovisual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Neste edital, a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Formação Audiovisual</w:t>
      </w:r>
      <w:r w:rsidRPr="006040C8">
        <w:rPr>
          <w:rFonts w:ascii="Arial" w:eastAsia="Times New Roman" w:hAnsi="Arial" w:cs="Arial"/>
          <w:sz w:val="24"/>
          <w:szCs w:val="24"/>
        </w:rPr>
        <w:t> refere-se ao apoio concedido para o desenvolvimento de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oficinas </w:t>
      </w:r>
      <w:r w:rsidRPr="006040C8">
        <w:rPr>
          <w:rFonts w:ascii="Arial" w:eastAsia="Times New Roman" w:hAnsi="Arial" w:cs="Arial"/>
          <w:sz w:val="24"/>
          <w:szCs w:val="24"/>
        </w:rPr>
        <w:t xml:space="preserve">voltadas para profissionais, estudantes e </w:t>
      </w:r>
      <w:r w:rsidRPr="006040C8">
        <w:rPr>
          <w:rFonts w:ascii="Arial" w:eastAsia="Times New Roman" w:hAnsi="Arial" w:cs="Arial"/>
          <w:sz w:val="24"/>
          <w:szCs w:val="24"/>
        </w:rPr>
        <w:lastRenderedPageBreak/>
        <w:t>interessados na área audiovisual. Esse tipo de fomento tem como objetivo promover o aprimoramento das habilidades técnicas, criativas e gerenciais dos profissionais, bem como estimular a formação de novos talentos.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 </w:t>
      </w:r>
      <w:r w:rsidRPr="006040C8">
        <w:rPr>
          <w:rFonts w:ascii="Arial" w:eastAsia="Times New Roman" w:hAnsi="Arial" w:cs="Arial"/>
          <w:b/>
          <w:bCs/>
          <w:sz w:val="24"/>
          <w:szCs w:val="24"/>
        </w:rPr>
        <w:t>Formação Audiovisual</w:t>
      </w:r>
      <w:r w:rsidRPr="006040C8">
        <w:rPr>
          <w:rFonts w:ascii="Arial" w:eastAsia="Times New Roman" w:hAnsi="Arial" w:cs="Arial"/>
          <w:sz w:val="24"/>
          <w:szCs w:val="24"/>
        </w:rPr>
        <w:t> deverá ser oferecida de forma gratuita aos participantes.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Deverá ser apresentado: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I - Detalhamento da metodologia de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mediação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>/formação; e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II -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Apresentação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currículo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dos profissionais mediadores/formadores.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2A119C" w:rsidRPr="006040C8" w:rsidRDefault="002A119C" w:rsidP="002A119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 DISTRIBUIÇÃO DE VAGAS E VALORES</w:t>
      </w:r>
    </w:p>
    <w:p w:rsidR="002A119C" w:rsidRPr="006040C8" w:rsidRDefault="002A119C" w:rsidP="002A119C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30"/>
        <w:gridCol w:w="1041"/>
        <w:gridCol w:w="1067"/>
        <w:gridCol w:w="1067"/>
        <w:gridCol w:w="1409"/>
        <w:gridCol w:w="1350"/>
      </w:tblGrid>
      <w:tr w:rsidR="002A119C" w:rsidRPr="006040C8" w:rsidTr="007262BB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QTD DE VAGAS AMPLA CONCOR-RÊNCIA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COTAS PES- 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COTAS ÍNDIGE- NAS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QTD TOTAL DE VAGAS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VALOR TOTAL DA CATEGORIA</w:t>
            </w:r>
          </w:p>
        </w:tc>
      </w:tr>
      <w:tr w:rsidR="002A119C" w:rsidRPr="006040C8" w:rsidTr="007262BB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Inciso I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| LPG - Apoio a produção de obra audiovisual de curta-metragem de no mínimo 6 minutos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e no máximo 15 minutos, além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podcasts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 até 30 minutos.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R$ 11.949,24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R$ 35.847,70</w:t>
            </w:r>
          </w:p>
        </w:tc>
      </w:tr>
      <w:tr w:rsidR="002A119C" w:rsidRPr="006040C8" w:rsidTr="007262BB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Inciso I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| LPG – Apoio a produção de obra audiovisual videoclipe de no mínimo 3 minutos e no máximo 6 minutos.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R$ 4.500,00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R$ 9.000,00</w:t>
            </w:r>
          </w:p>
        </w:tc>
      </w:tr>
      <w:tr w:rsidR="002A119C" w:rsidRPr="006040C8" w:rsidTr="007262BB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Inciso II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| Apoio à realização de ação de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R$ 10.251,15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R$ 10.251,15</w:t>
            </w:r>
          </w:p>
        </w:tc>
      </w:tr>
      <w:tr w:rsidR="002A119C" w:rsidRPr="006040C8" w:rsidTr="007262BB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Inciso III | Ação de Formação Audiovisual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R$ 5.146,74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19C" w:rsidRPr="006040C8" w:rsidRDefault="002A119C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R$ 5.146,74</w:t>
            </w:r>
          </w:p>
        </w:tc>
      </w:tr>
    </w:tbl>
    <w:p w:rsidR="002A119C" w:rsidRPr="006040C8" w:rsidRDefault="002A119C" w:rsidP="002A119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comgrad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992"/>
        <w:gridCol w:w="1350"/>
        <w:gridCol w:w="1337"/>
      </w:tblGrid>
      <w:tr w:rsidR="002A119C" w:rsidRPr="006040C8" w:rsidTr="007262BB">
        <w:tc>
          <w:tcPr>
            <w:tcW w:w="184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t>CATEGORIAS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QTD DE VAGAS AMPLA </w:t>
            </w: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CONCORRÊNCIA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COTAS PESSOAS </w:t>
            </w: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NEGRAS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COTAS INDÍGENAS</w:t>
            </w:r>
          </w:p>
        </w:tc>
        <w:tc>
          <w:tcPr>
            <w:tcW w:w="992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QTD TOTAL DE </w:t>
            </w: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VAGAS</w:t>
            </w:r>
          </w:p>
        </w:tc>
        <w:tc>
          <w:tcPr>
            <w:tcW w:w="1350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VALOR MÁXIMO POR </w:t>
            </w: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PROJETO</w:t>
            </w:r>
          </w:p>
        </w:tc>
        <w:tc>
          <w:tcPr>
            <w:tcW w:w="1337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VALOR TOTAL DA </w:t>
            </w:r>
            <w:r w:rsidRPr="006040C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CATEGORIA</w:t>
            </w:r>
          </w:p>
        </w:tc>
      </w:tr>
      <w:tr w:rsidR="002A119C" w:rsidRPr="006040C8" w:rsidTr="007262BB">
        <w:tc>
          <w:tcPr>
            <w:tcW w:w="184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Em caso de remanejamento do inciso II – inciso I LGP: Apoio a produção de vídeo clipe.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R$ 4.500,00</w:t>
            </w:r>
          </w:p>
        </w:tc>
        <w:tc>
          <w:tcPr>
            <w:tcW w:w="1337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R$ 9.000,00</w:t>
            </w:r>
          </w:p>
        </w:tc>
      </w:tr>
      <w:tr w:rsidR="002A119C" w:rsidRPr="006040C8" w:rsidTr="007262BB">
        <w:tc>
          <w:tcPr>
            <w:tcW w:w="184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Em caso de remanejamento do inciso III – inciso I LGP – Apoio a produção de curta metragem de até 15 minutos 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podcasts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 até 30 minutos.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R$ 5.146,74</w:t>
            </w:r>
          </w:p>
        </w:tc>
        <w:tc>
          <w:tcPr>
            <w:tcW w:w="1337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R$ 5.146,74</w:t>
            </w:r>
          </w:p>
        </w:tc>
      </w:tr>
      <w:tr w:rsidR="002A119C" w:rsidRPr="006040C8" w:rsidTr="007262BB">
        <w:tc>
          <w:tcPr>
            <w:tcW w:w="184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Em caso de remanejamento dos incisos II e III – inciso i LGP: Apoio a produção de curta metragem de 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até 15 minutos 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podcasts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 até 30 minutos.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R$ 11.949,24</w:t>
            </w:r>
          </w:p>
        </w:tc>
        <w:tc>
          <w:tcPr>
            <w:tcW w:w="1337" w:type="dxa"/>
          </w:tcPr>
          <w:p w:rsidR="002A119C" w:rsidRPr="006040C8" w:rsidRDefault="002A119C" w:rsidP="007262B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R$ 11.949,24</w:t>
            </w:r>
          </w:p>
        </w:tc>
      </w:tr>
    </w:tbl>
    <w:p w:rsidR="002A119C" w:rsidRPr="006040C8" w:rsidRDefault="002A119C" w:rsidP="002A119C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 valor restante deste remanejamento, ou seja R$ 1.251,13, será distribuído igualitariamente entre os participantes que tiveram os projetos de vídeo clipe escolhidos.</w:t>
      </w:r>
    </w:p>
    <w:p w:rsidR="002A119C" w:rsidRPr="006040C8" w:rsidRDefault="002A119C" w:rsidP="002A119C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O valor restante, ou seja R$ 3.448,65, será distribuído igualitariamente entre os participantes do curta metragem de até 15 minutos e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podcasts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de até 30 minutos.</w:t>
      </w:r>
    </w:p>
    <w:p w:rsidR="00B1006B" w:rsidRPr="002A119C" w:rsidRDefault="00B1006B" w:rsidP="002A119C">
      <w:bookmarkStart w:id="0" w:name="_GoBack"/>
      <w:bookmarkEnd w:id="0"/>
    </w:p>
    <w:sectPr w:rsidR="00B1006B" w:rsidRPr="002A119C" w:rsidSect="00F81BA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CB" w:rsidRDefault="00D547CB" w:rsidP="00F81BA6">
      <w:pPr>
        <w:spacing w:after="0" w:line="240" w:lineRule="auto"/>
      </w:pPr>
      <w:r>
        <w:separator/>
      </w:r>
    </w:p>
  </w:endnote>
  <w:endnote w:type="continuationSeparator" w:id="0">
    <w:p w:rsidR="00D547CB" w:rsidRDefault="00D547CB" w:rsidP="00F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81A28" wp14:editId="5BA035D7">
          <wp:simplePos x="0" y="0"/>
          <wp:positionH relativeFrom="column">
            <wp:posOffset>40005</wp:posOffset>
          </wp:positionH>
          <wp:positionV relativeFrom="paragraph">
            <wp:posOffset>-127635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3E539F" wp14:editId="6E1ABE6B">
          <wp:simplePos x="0" y="0"/>
          <wp:positionH relativeFrom="page">
            <wp:posOffset>4029075</wp:posOffset>
          </wp:positionH>
          <wp:positionV relativeFrom="page">
            <wp:posOffset>9791700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954" cy="7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3080FE7" wp14:editId="3756BC4D">
          <wp:simplePos x="0" y="0"/>
          <wp:positionH relativeFrom="page">
            <wp:posOffset>5457825</wp:posOffset>
          </wp:positionH>
          <wp:positionV relativeFrom="page">
            <wp:posOffset>9791700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BA6" w:rsidRDefault="00F81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CB" w:rsidRDefault="00D547CB" w:rsidP="00F81BA6">
      <w:pPr>
        <w:spacing w:after="0" w:line="240" w:lineRule="auto"/>
      </w:pPr>
      <w:r>
        <w:separator/>
      </w:r>
    </w:p>
  </w:footnote>
  <w:footnote w:type="continuationSeparator" w:id="0">
    <w:p w:rsidR="00D547CB" w:rsidRDefault="00D547CB" w:rsidP="00F8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77E3A7" wp14:editId="4265651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FFE">
      <w:rPr>
        <w:rFonts w:ascii="Arial" w:hAnsi="Arial" w:cs="Arial"/>
        <w:b/>
        <w:bCs/>
        <w:iCs/>
        <w:sz w:val="24"/>
        <w:szCs w:val="24"/>
      </w:rPr>
      <w:t xml:space="preserve"> </w:t>
    </w:r>
    <w:r>
      <w:rPr>
        <w:rFonts w:ascii="Arial" w:hAnsi="Arial" w:cs="Arial"/>
        <w:b/>
        <w:bCs/>
        <w:iCs/>
        <w:sz w:val="24"/>
        <w:szCs w:val="24"/>
      </w:rPr>
      <w:t>Secretaria Municipal de Educação, Cultura e Desporto</w:t>
    </w:r>
  </w:p>
  <w:p w:rsidR="00F81BA6" w:rsidRDefault="00F81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01F"/>
    <w:multiLevelType w:val="hybridMultilevel"/>
    <w:tmpl w:val="40489292"/>
    <w:lvl w:ilvl="0" w:tplc="13C4B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C8A"/>
    <w:multiLevelType w:val="hybridMultilevel"/>
    <w:tmpl w:val="5316EC5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1"/>
    <w:rsid w:val="00170624"/>
    <w:rsid w:val="002A119C"/>
    <w:rsid w:val="005057EE"/>
    <w:rsid w:val="005E0DD2"/>
    <w:rsid w:val="008830F1"/>
    <w:rsid w:val="00B1006B"/>
    <w:rsid w:val="00D547CB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B71A9-2396-498B-B678-AA0256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BA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BA6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2A119C"/>
    <w:pPr>
      <w:ind w:left="720"/>
      <w:contextualSpacing/>
    </w:pPr>
  </w:style>
  <w:style w:type="table" w:styleId="Tabelacomgrade">
    <w:name w:val="Table Grid"/>
    <w:basedOn w:val="Tabelanormal"/>
    <w:uiPriority w:val="39"/>
    <w:rsid w:val="002A119C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Karoline Pech</dc:creator>
  <cp:keywords/>
  <dc:description/>
  <cp:lastModifiedBy>Ariane Karoline Pech</cp:lastModifiedBy>
  <cp:revision>2</cp:revision>
  <dcterms:created xsi:type="dcterms:W3CDTF">2023-10-20T16:47:00Z</dcterms:created>
  <dcterms:modified xsi:type="dcterms:W3CDTF">2023-10-20T16:47:00Z</dcterms:modified>
</cp:coreProperties>
</file>